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89C" w:rsidRDefault="0062689C" w:rsidP="0062689C">
      <w:pPr>
        <w:pStyle w:val="BlockText"/>
        <w:pBdr>
          <w:top w:val="none" w:sz="0" w:space="0" w:color="auto"/>
          <w:left w:val="none" w:sz="0" w:space="0" w:color="auto"/>
          <w:bottom w:val="none" w:sz="0" w:space="0" w:color="auto"/>
          <w:right w:val="none" w:sz="0" w:space="0" w:color="auto"/>
        </w:pBdr>
        <w:shd w:val="clear" w:color="auto" w:fill="auto"/>
        <w:rPr>
          <w:bCs/>
          <w:sz w:val="18"/>
        </w:rPr>
      </w:pPr>
    </w:p>
    <w:p w:rsidR="0062689C" w:rsidRDefault="0062689C" w:rsidP="0062689C">
      <w:pPr>
        <w:pStyle w:val="BlockText"/>
        <w:pBdr>
          <w:top w:val="none" w:sz="0" w:space="0" w:color="auto"/>
          <w:left w:val="none" w:sz="0" w:space="0" w:color="auto"/>
          <w:bottom w:val="none" w:sz="0" w:space="0" w:color="auto"/>
          <w:right w:val="none" w:sz="0" w:space="0" w:color="auto"/>
        </w:pBdr>
        <w:shd w:val="clear" w:color="auto" w:fill="auto"/>
        <w:rPr>
          <w:bCs/>
          <w:sz w:val="18"/>
        </w:rPr>
      </w:pPr>
      <w:r>
        <w:rPr>
          <w:bCs/>
          <w:sz w:val="18"/>
        </w:rPr>
        <w:t xml:space="preserve">PINETREE SECONDARY </w:t>
      </w:r>
    </w:p>
    <w:p w:rsidR="0062689C" w:rsidRDefault="0062689C" w:rsidP="0062689C">
      <w:pPr>
        <w:pStyle w:val="Heading5"/>
        <w:rPr>
          <w:b/>
          <w:bCs/>
          <w:sz w:val="18"/>
        </w:rPr>
      </w:pPr>
      <w:r>
        <w:rPr>
          <w:b/>
          <w:bCs/>
          <w:sz w:val="18"/>
        </w:rPr>
        <w:t>CODE OF CONDUCT</w:t>
      </w:r>
    </w:p>
    <w:p w:rsidR="0062689C" w:rsidRDefault="0062689C" w:rsidP="0062689C">
      <w:pPr>
        <w:jc w:val="both"/>
        <w:rPr>
          <w:rFonts w:ascii="Arial" w:hAnsi="Arial" w:cs="Arial"/>
          <w:sz w:val="18"/>
        </w:rPr>
      </w:pPr>
    </w:p>
    <w:p w:rsidR="0062689C" w:rsidRPr="000C4411" w:rsidRDefault="0062689C" w:rsidP="0062689C">
      <w:pPr>
        <w:rPr>
          <w:rFonts w:ascii="Arial" w:hAnsi="Arial" w:cs="Arial"/>
        </w:rPr>
      </w:pPr>
      <w:proofErr w:type="spellStart"/>
      <w:r w:rsidRPr="000C4411">
        <w:rPr>
          <w:rFonts w:ascii="Arial" w:hAnsi="Arial" w:cs="Arial"/>
        </w:rPr>
        <w:t>Pinetree</w:t>
      </w:r>
      <w:proofErr w:type="spellEnd"/>
      <w:r w:rsidRPr="000C4411">
        <w:rPr>
          <w:rFonts w:ascii="Arial" w:hAnsi="Arial" w:cs="Arial"/>
        </w:rPr>
        <w:t xml:space="preserve"> Secondary School’s Code of Conduct outlines school expectations and acceptable student </w:t>
      </w:r>
      <w:proofErr w:type="spellStart"/>
      <w:r w:rsidRPr="000C4411">
        <w:rPr>
          <w:rFonts w:ascii="Arial" w:hAnsi="Arial" w:cs="Arial"/>
        </w:rPr>
        <w:t>behaviour</w:t>
      </w:r>
      <w:proofErr w:type="spellEnd"/>
      <w:r w:rsidRPr="000C4411">
        <w:rPr>
          <w:rFonts w:ascii="Arial" w:hAnsi="Arial" w:cs="Arial"/>
        </w:rPr>
        <w:t xml:space="preserve"> as directed by the </w:t>
      </w:r>
      <w:r w:rsidRPr="000C4411">
        <w:rPr>
          <w:rFonts w:ascii="Arial" w:hAnsi="Arial" w:cs="Arial"/>
          <w:i/>
          <w:iCs/>
        </w:rPr>
        <w:t>School Act 85(2</w:t>
      </w:r>
      <w:proofErr w:type="gramStart"/>
      <w:r w:rsidRPr="000C4411">
        <w:rPr>
          <w:rFonts w:ascii="Arial" w:hAnsi="Arial" w:cs="Arial"/>
          <w:i/>
          <w:iCs/>
        </w:rPr>
        <w:t>)(</w:t>
      </w:r>
      <w:proofErr w:type="gramEnd"/>
      <w:r w:rsidRPr="000C4411">
        <w:rPr>
          <w:rFonts w:ascii="Arial" w:hAnsi="Arial" w:cs="Arial"/>
          <w:i/>
          <w:iCs/>
        </w:rPr>
        <w:t>c)</w:t>
      </w:r>
      <w:r w:rsidRPr="000C4411">
        <w:rPr>
          <w:rFonts w:ascii="Arial" w:hAnsi="Arial" w:cs="Arial"/>
        </w:rPr>
        <w:t xml:space="preserve">.  </w:t>
      </w:r>
      <w:proofErr w:type="spellStart"/>
      <w:r w:rsidRPr="000C4411">
        <w:rPr>
          <w:rFonts w:ascii="Arial" w:hAnsi="Arial" w:cs="Arial"/>
        </w:rPr>
        <w:t>Pinetree</w:t>
      </w:r>
      <w:proofErr w:type="spellEnd"/>
      <w:r w:rsidRPr="000C4411">
        <w:rPr>
          <w:rFonts w:ascii="Arial" w:hAnsi="Arial" w:cs="Arial"/>
        </w:rPr>
        <w:t xml:space="preserve"> Secondary School promotes the values expressed in the BC Human Rights Code respecting the rights of all individuals in accordance with the law – prohibiting discrimination based on race, </w:t>
      </w:r>
      <w:proofErr w:type="spellStart"/>
      <w:r w:rsidRPr="000C4411">
        <w:rPr>
          <w:rFonts w:ascii="Arial" w:hAnsi="Arial" w:cs="Arial"/>
        </w:rPr>
        <w:t>colour</w:t>
      </w:r>
      <w:proofErr w:type="spellEnd"/>
      <w:r w:rsidRPr="000C4411">
        <w:rPr>
          <w:rFonts w:ascii="Arial" w:hAnsi="Arial" w:cs="Arial"/>
        </w:rPr>
        <w:t>, ancestry, place of origin, religion, marital status, physical or mental disability, sex or sexual orientation – in respect of discriminatory publication and discrimination in accommodation, service and facility in the school environment.  The Code of Conduct is communicated to students, parents, staff, as well as to visitors and other district staff.  The Code of Conduct is taught, reinforced and monitored.  Each year the Code of Conduct is reviewed to reflect the school’s community needs, and to align with the district and provincial school safety initiatives.</w:t>
      </w:r>
    </w:p>
    <w:p w:rsidR="0062689C" w:rsidRDefault="0062689C" w:rsidP="0062689C">
      <w:pPr>
        <w:jc w:val="both"/>
        <w:rPr>
          <w:rFonts w:ascii="Arial" w:hAnsi="Arial" w:cs="Arial"/>
          <w:sz w:val="18"/>
        </w:rPr>
      </w:pPr>
    </w:p>
    <w:p w:rsidR="0062689C" w:rsidRDefault="0062689C" w:rsidP="0062689C">
      <w:pPr>
        <w:jc w:val="both"/>
        <w:rPr>
          <w:rFonts w:ascii="Arial" w:hAnsi="Arial" w:cs="Arial"/>
          <w:b/>
          <w:bCs/>
          <w:sz w:val="18"/>
        </w:rPr>
      </w:pPr>
    </w:p>
    <w:p w:rsidR="0062689C" w:rsidRDefault="0062689C" w:rsidP="0062689C">
      <w:pPr>
        <w:jc w:val="both"/>
        <w:rPr>
          <w:rFonts w:ascii="Arial" w:hAnsi="Arial" w:cs="Arial"/>
          <w:b/>
          <w:bCs/>
          <w:sz w:val="18"/>
        </w:rPr>
      </w:pPr>
    </w:p>
    <w:p w:rsidR="0062689C" w:rsidRDefault="0062689C" w:rsidP="0062689C">
      <w:pPr>
        <w:jc w:val="both"/>
        <w:rPr>
          <w:rFonts w:ascii="Arial" w:hAnsi="Arial" w:cs="Arial"/>
          <w:b/>
          <w:bCs/>
          <w:sz w:val="18"/>
        </w:rPr>
      </w:pPr>
    </w:p>
    <w:p w:rsidR="0062689C" w:rsidRDefault="0062689C" w:rsidP="0062689C">
      <w:pPr>
        <w:jc w:val="both"/>
        <w:rPr>
          <w:rFonts w:ascii="Arial" w:hAnsi="Arial" w:cs="Arial"/>
          <w:b/>
          <w:bCs/>
          <w:sz w:val="18"/>
        </w:rPr>
      </w:pPr>
    </w:p>
    <w:p w:rsidR="0062689C" w:rsidRDefault="0062689C" w:rsidP="0062689C">
      <w:pPr>
        <w:jc w:val="both"/>
        <w:rPr>
          <w:rFonts w:ascii="Arial" w:hAnsi="Arial" w:cs="Arial"/>
          <w:b/>
          <w:bCs/>
          <w:sz w:val="18"/>
        </w:rPr>
      </w:pPr>
    </w:p>
    <w:p w:rsidR="0062689C" w:rsidRDefault="0062689C" w:rsidP="0062689C">
      <w:pPr>
        <w:jc w:val="both"/>
        <w:rPr>
          <w:rFonts w:ascii="Arial" w:hAnsi="Arial" w:cs="Arial"/>
          <w:b/>
          <w:bCs/>
          <w:sz w:val="18"/>
        </w:rPr>
      </w:pPr>
    </w:p>
    <w:p w:rsidR="0062689C" w:rsidRDefault="0062689C" w:rsidP="0062689C">
      <w:pPr>
        <w:jc w:val="both"/>
        <w:rPr>
          <w:rFonts w:ascii="Arial" w:hAnsi="Arial" w:cs="Arial"/>
          <w:b/>
          <w:bCs/>
          <w:sz w:val="18"/>
        </w:rPr>
      </w:pPr>
    </w:p>
    <w:p w:rsidR="0062689C" w:rsidRDefault="0062689C" w:rsidP="0062689C">
      <w:pPr>
        <w:jc w:val="both"/>
        <w:rPr>
          <w:rFonts w:ascii="Arial" w:hAnsi="Arial" w:cs="Arial"/>
          <w:b/>
          <w:bCs/>
          <w:sz w:val="18"/>
        </w:rPr>
      </w:pPr>
    </w:p>
    <w:p w:rsidR="0062689C" w:rsidRDefault="0062689C" w:rsidP="0062689C">
      <w:pPr>
        <w:jc w:val="both"/>
        <w:rPr>
          <w:rFonts w:ascii="Arial" w:hAnsi="Arial" w:cs="Arial"/>
          <w:b/>
          <w:bCs/>
          <w:sz w:val="18"/>
        </w:rPr>
      </w:pPr>
    </w:p>
    <w:p w:rsidR="0062689C" w:rsidRDefault="0062689C" w:rsidP="0062689C">
      <w:pPr>
        <w:jc w:val="both"/>
        <w:rPr>
          <w:rFonts w:ascii="Arial" w:hAnsi="Arial" w:cs="Arial"/>
          <w:b/>
          <w:bCs/>
          <w:sz w:val="18"/>
        </w:rPr>
      </w:pPr>
    </w:p>
    <w:p w:rsidR="0062689C" w:rsidRDefault="0062689C" w:rsidP="0062689C">
      <w:pPr>
        <w:jc w:val="both"/>
        <w:rPr>
          <w:rFonts w:ascii="Arial" w:hAnsi="Arial" w:cs="Arial"/>
          <w:sz w:val="18"/>
        </w:rPr>
      </w:pPr>
      <w:r>
        <w:rPr>
          <w:rFonts w:ascii="Arial" w:hAnsi="Arial" w:cs="Arial"/>
          <w:b/>
          <w:bCs/>
          <w:sz w:val="18"/>
        </w:rPr>
        <w:t>THE PURPOSE OF THE CODE OF CONDUCT IS TO:</w:t>
      </w:r>
    </w:p>
    <w:p w:rsidR="0062689C" w:rsidRDefault="0062689C" w:rsidP="0062689C">
      <w:pPr>
        <w:jc w:val="both"/>
        <w:rPr>
          <w:rFonts w:ascii="Arial" w:hAnsi="Arial" w:cs="Arial"/>
          <w:sz w:val="18"/>
        </w:rPr>
      </w:pPr>
    </w:p>
    <w:p w:rsidR="0062689C" w:rsidRDefault="0062689C" w:rsidP="0062689C">
      <w:pPr>
        <w:numPr>
          <w:ilvl w:val="0"/>
          <w:numId w:val="1"/>
        </w:numPr>
        <w:jc w:val="both"/>
        <w:rPr>
          <w:rFonts w:ascii="Arial" w:hAnsi="Arial" w:cs="Arial"/>
          <w:sz w:val="18"/>
        </w:rPr>
      </w:pPr>
      <w:r>
        <w:rPr>
          <w:rFonts w:ascii="Arial" w:hAnsi="Arial" w:cs="Arial"/>
          <w:sz w:val="18"/>
        </w:rPr>
        <w:t>establish and maintain a safe, caring and orderly environment for a positive learning and teaching climate;</w:t>
      </w:r>
    </w:p>
    <w:p w:rsidR="0062689C" w:rsidRDefault="0062689C" w:rsidP="0062689C">
      <w:pPr>
        <w:numPr>
          <w:ilvl w:val="0"/>
          <w:numId w:val="1"/>
        </w:numPr>
        <w:spacing w:before="120"/>
        <w:jc w:val="both"/>
        <w:rPr>
          <w:rFonts w:ascii="Arial" w:hAnsi="Arial" w:cs="Arial"/>
          <w:sz w:val="18"/>
        </w:rPr>
      </w:pPr>
      <w:r>
        <w:rPr>
          <w:rFonts w:ascii="Arial" w:hAnsi="Arial" w:cs="Arial"/>
          <w:sz w:val="18"/>
        </w:rPr>
        <w:t>clarify and outline school expectations and acceptable student conduct at school, in the community and while acting as school ambassadors;</w:t>
      </w:r>
    </w:p>
    <w:p w:rsidR="0062689C" w:rsidRDefault="0062689C" w:rsidP="0062689C">
      <w:pPr>
        <w:numPr>
          <w:ilvl w:val="0"/>
          <w:numId w:val="1"/>
        </w:numPr>
        <w:spacing w:before="120"/>
        <w:jc w:val="both"/>
        <w:rPr>
          <w:rFonts w:ascii="Arial" w:hAnsi="Arial" w:cs="Arial"/>
          <w:sz w:val="18"/>
        </w:rPr>
      </w:pPr>
      <w:r>
        <w:rPr>
          <w:rFonts w:ascii="Arial" w:hAnsi="Arial" w:cs="Arial"/>
          <w:sz w:val="18"/>
        </w:rPr>
        <w:t>ensure a positive human rights environment that cherishes openness, diversity, fairness, and equity;</w:t>
      </w:r>
    </w:p>
    <w:p w:rsidR="0062689C" w:rsidRDefault="0062689C" w:rsidP="0062689C">
      <w:pPr>
        <w:numPr>
          <w:ilvl w:val="0"/>
          <w:numId w:val="1"/>
        </w:numPr>
        <w:spacing w:before="120"/>
        <w:jc w:val="both"/>
        <w:rPr>
          <w:rFonts w:ascii="Arial" w:hAnsi="Arial" w:cs="Arial"/>
          <w:sz w:val="18"/>
        </w:rPr>
      </w:pPr>
      <w:proofErr w:type="gramStart"/>
      <w:r>
        <w:rPr>
          <w:rFonts w:ascii="Arial" w:hAnsi="Arial" w:cs="Arial"/>
          <w:sz w:val="18"/>
        </w:rPr>
        <w:t>encourage</w:t>
      </w:r>
      <w:proofErr w:type="gramEnd"/>
      <w:r>
        <w:rPr>
          <w:rFonts w:ascii="Arial" w:hAnsi="Arial" w:cs="Arial"/>
          <w:sz w:val="18"/>
        </w:rPr>
        <w:t xml:space="preserve"> thoughtful and reflective citizenship.</w:t>
      </w:r>
    </w:p>
    <w:p w:rsidR="0062689C" w:rsidRDefault="0062689C" w:rsidP="0062689C">
      <w:pPr>
        <w:jc w:val="both"/>
        <w:rPr>
          <w:rFonts w:ascii="Arial" w:hAnsi="Arial" w:cs="Arial"/>
          <w:sz w:val="18"/>
        </w:rPr>
      </w:pPr>
    </w:p>
    <w:p w:rsidR="0062689C" w:rsidRDefault="0062689C" w:rsidP="0062689C">
      <w:pPr>
        <w:jc w:val="both"/>
        <w:rPr>
          <w:rFonts w:ascii="Arial" w:hAnsi="Arial" w:cs="Arial"/>
          <w:sz w:val="18"/>
        </w:rPr>
      </w:pPr>
      <w:r>
        <w:rPr>
          <w:rFonts w:ascii="Arial" w:hAnsi="Arial" w:cs="Arial"/>
          <w:b/>
          <w:bCs/>
          <w:sz w:val="18"/>
        </w:rPr>
        <w:t>CONDUCT EXPECTATIONS</w:t>
      </w:r>
    </w:p>
    <w:p w:rsidR="0062689C" w:rsidRDefault="0062689C" w:rsidP="0062689C">
      <w:pPr>
        <w:spacing w:before="120"/>
        <w:jc w:val="both"/>
        <w:rPr>
          <w:rFonts w:ascii="Arial" w:hAnsi="Arial" w:cs="Arial"/>
          <w:sz w:val="18"/>
        </w:rPr>
      </w:pPr>
      <w:r>
        <w:rPr>
          <w:rFonts w:ascii="Arial" w:hAnsi="Arial" w:cs="Arial"/>
          <w:b/>
          <w:bCs/>
          <w:sz w:val="18"/>
        </w:rPr>
        <w:t>Acceptable conduct is demonstrated by:</w:t>
      </w:r>
    </w:p>
    <w:p w:rsidR="0062689C" w:rsidRDefault="0062689C" w:rsidP="0062689C">
      <w:pPr>
        <w:jc w:val="both"/>
        <w:rPr>
          <w:rFonts w:ascii="Arial" w:hAnsi="Arial" w:cs="Arial"/>
          <w:sz w:val="18"/>
        </w:rPr>
      </w:pPr>
    </w:p>
    <w:p w:rsidR="0062689C" w:rsidRPr="006918A9" w:rsidRDefault="0062689C" w:rsidP="0062689C">
      <w:pPr>
        <w:numPr>
          <w:ilvl w:val="0"/>
          <w:numId w:val="2"/>
        </w:numPr>
        <w:jc w:val="both"/>
        <w:rPr>
          <w:rFonts w:ascii="Arial" w:hAnsi="Arial" w:cs="Arial"/>
          <w:sz w:val="18"/>
        </w:rPr>
      </w:pPr>
      <w:r w:rsidRPr="006918A9">
        <w:rPr>
          <w:rFonts w:ascii="Arial" w:hAnsi="Arial" w:cs="Arial"/>
          <w:sz w:val="18"/>
        </w:rPr>
        <w:t>respecting oneself, others and the school facility;</w:t>
      </w:r>
      <w:r>
        <w:rPr>
          <w:rFonts w:ascii="Arial" w:hAnsi="Arial" w:cs="Arial"/>
          <w:sz w:val="18"/>
        </w:rPr>
        <w:t xml:space="preserve"> </w:t>
      </w:r>
      <w:r w:rsidRPr="006918A9">
        <w:rPr>
          <w:rFonts w:ascii="Arial" w:hAnsi="Arial" w:cs="Arial"/>
          <w:sz w:val="18"/>
        </w:rPr>
        <w:t xml:space="preserve">engaging in responsible </w:t>
      </w:r>
      <w:proofErr w:type="spellStart"/>
      <w:r w:rsidRPr="006918A9">
        <w:rPr>
          <w:rFonts w:ascii="Arial" w:hAnsi="Arial" w:cs="Arial"/>
          <w:sz w:val="18"/>
        </w:rPr>
        <w:t>behaviour</w:t>
      </w:r>
      <w:proofErr w:type="spellEnd"/>
      <w:r w:rsidRPr="006918A9">
        <w:rPr>
          <w:rFonts w:ascii="Arial" w:hAnsi="Arial" w:cs="Arial"/>
          <w:sz w:val="18"/>
        </w:rPr>
        <w:t xml:space="preserve"> in all learning and school activities </w:t>
      </w:r>
      <w:r w:rsidRPr="006918A9">
        <w:rPr>
          <w:rFonts w:ascii="Arial" w:hAnsi="Arial" w:cs="Arial"/>
          <w:i/>
          <w:iCs/>
          <w:sz w:val="18"/>
        </w:rPr>
        <w:t>(attending classes regularly, being prepared for class, completing all assignments, and using good manners and common sense)</w:t>
      </w:r>
      <w:r w:rsidRPr="006918A9">
        <w:rPr>
          <w:rFonts w:ascii="Arial" w:hAnsi="Arial" w:cs="Arial"/>
          <w:sz w:val="18"/>
        </w:rPr>
        <w:t>;</w:t>
      </w:r>
    </w:p>
    <w:p w:rsidR="0062689C" w:rsidRDefault="0062689C" w:rsidP="0062689C">
      <w:pPr>
        <w:numPr>
          <w:ilvl w:val="0"/>
          <w:numId w:val="2"/>
        </w:numPr>
        <w:spacing w:before="120"/>
        <w:jc w:val="both"/>
        <w:rPr>
          <w:rFonts w:ascii="Arial" w:hAnsi="Arial" w:cs="Arial"/>
          <w:sz w:val="18"/>
        </w:rPr>
      </w:pPr>
      <w:r>
        <w:rPr>
          <w:rFonts w:ascii="Arial" w:hAnsi="Arial" w:cs="Arial"/>
          <w:sz w:val="18"/>
        </w:rPr>
        <w:t>helping to ensure the school environment is a safe and caring place for all to learn;</w:t>
      </w:r>
    </w:p>
    <w:p w:rsidR="0062689C" w:rsidRDefault="0062689C" w:rsidP="0062689C">
      <w:pPr>
        <w:numPr>
          <w:ilvl w:val="0"/>
          <w:numId w:val="2"/>
        </w:numPr>
        <w:spacing w:before="120"/>
        <w:jc w:val="both"/>
        <w:rPr>
          <w:rFonts w:ascii="Arial" w:hAnsi="Arial" w:cs="Arial"/>
          <w:sz w:val="18"/>
        </w:rPr>
      </w:pPr>
      <w:r>
        <w:rPr>
          <w:rFonts w:ascii="Arial" w:hAnsi="Arial" w:cs="Arial"/>
          <w:sz w:val="18"/>
        </w:rPr>
        <w:t xml:space="preserve">informing an adult of an unsafe individual or </w:t>
      </w:r>
      <w:proofErr w:type="spellStart"/>
      <w:r>
        <w:rPr>
          <w:rFonts w:ascii="Arial" w:hAnsi="Arial" w:cs="Arial"/>
          <w:sz w:val="18"/>
        </w:rPr>
        <w:t>behaviour</w:t>
      </w:r>
      <w:proofErr w:type="spellEnd"/>
      <w:r>
        <w:rPr>
          <w:rFonts w:ascii="Arial" w:hAnsi="Arial" w:cs="Arial"/>
          <w:sz w:val="18"/>
        </w:rPr>
        <w:t xml:space="preserve"> or situation;</w:t>
      </w:r>
    </w:p>
    <w:p w:rsidR="0062689C" w:rsidRDefault="0062689C" w:rsidP="0062689C">
      <w:pPr>
        <w:numPr>
          <w:ilvl w:val="0"/>
          <w:numId w:val="2"/>
        </w:numPr>
        <w:spacing w:before="120"/>
        <w:jc w:val="both"/>
        <w:rPr>
          <w:rFonts w:ascii="Arial" w:hAnsi="Arial" w:cs="Arial"/>
          <w:sz w:val="18"/>
        </w:rPr>
      </w:pPr>
      <w:r>
        <w:rPr>
          <w:rFonts w:ascii="Arial" w:hAnsi="Arial" w:cs="Arial"/>
          <w:sz w:val="18"/>
        </w:rPr>
        <w:t xml:space="preserve">modeling respectful and responsible </w:t>
      </w:r>
      <w:proofErr w:type="spellStart"/>
      <w:r>
        <w:rPr>
          <w:rFonts w:ascii="Arial" w:hAnsi="Arial" w:cs="Arial"/>
          <w:sz w:val="18"/>
        </w:rPr>
        <w:t>behaviour</w:t>
      </w:r>
      <w:proofErr w:type="spellEnd"/>
      <w:r>
        <w:rPr>
          <w:rFonts w:ascii="Arial" w:hAnsi="Arial" w:cs="Arial"/>
          <w:sz w:val="18"/>
        </w:rPr>
        <w:t xml:space="preserve"> at school, in the community and while acting as school ambassadors;</w:t>
      </w:r>
    </w:p>
    <w:p w:rsidR="0062689C" w:rsidRDefault="0062689C" w:rsidP="0062689C">
      <w:pPr>
        <w:numPr>
          <w:ilvl w:val="0"/>
          <w:numId w:val="2"/>
        </w:numPr>
        <w:spacing w:before="120"/>
        <w:jc w:val="both"/>
        <w:rPr>
          <w:rFonts w:ascii="Arial" w:hAnsi="Arial" w:cs="Arial"/>
          <w:sz w:val="18"/>
        </w:rPr>
      </w:pPr>
      <w:proofErr w:type="gramStart"/>
      <w:r>
        <w:rPr>
          <w:rFonts w:ascii="Arial" w:hAnsi="Arial" w:cs="Arial"/>
          <w:sz w:val="18"/>
        </w:rPr>
        <w:t>practice</w:t>
      </w:r>
      <w:proofErr w:type="gramEnd"/>
      <w:r>
        <w:rPr>
          <w:rFonts w:ascii="Arial" w:hAnsi="Arial" w:cs="Arial"/>
          <w:sz w:val="18"/>
        </w:rPr>
        <w:t xml:space="preserve"> ‘Ethics of Information Use’ (see ‘Intellectual Dishonesty’) by always citing research sources (text, sound, graphics, video, etc.);</w:t>
      </w:r>
    </w:p>
    <w:p w:rsidR="0062689C" w:rsidRDefault="0062689C" w:rsidP="0062689C">
      <w:pPr>
        <w:numPr>
          <w:ilvl w:val="0"/>
          <w:numId w:val="2"/>
        </w:numPr>
        <w:spacing w:before="120"/>
        <w:jc w:val="both"/>
        <w:rPr>
          <w:rFonts w:ascii="Arial" w:hAnsi="Arial" w:cs="Arial"/>
          <w:sz w:val="18"/>
        </w:rPr>
      </w:pPr>
      <w:proofErr w:type="gramStart"/>
      <w:r>
        <w:rPr>
          <w:rFonts w:ascii="Arial" w:hAnsi="Arial" w:cs="Arial"/>
          <w:sz w:val="18"/>
        </w:rPr>
        <w:t>dressing</w:t>
      </w:r>
      <w:proofErr w:type="gramEnd"/>
      <w:r>
        <w:rPr>
          <w:rFonts w:ascii="Arial" w:hAnsi="Arial" w:cs="Arial"/>
          <w:sz w:val="18"/>
        </w:rPr>
        <w:t xml:space="preserve"> appropriately for the school learning environment that is respectful to oneself and others.</w:t>
      </w:r>
    </w:p>
    <w:p w:rsidR="0062689C" w:rsidRDefault="0062689C" w:rsidP="0062689C">
      <w:pPr>
        <w:jc w:val="both"/>
        <w:rPr>
          <w:rFonts w:ascii="Arial" w:hAnsi="Arial" w:cs="Arial"/>
          <w:sz w:val="18"/>
        </w:rPr>
      </w:pPr>
    </w:p>
    <w:p w:rsidR="0062689C" w:rsidRDefault="0062689C" w:rsidP="0062689C">
      <w:pPr>
        <w:jc w:val="both"/>
        <w:rPr>
          <w:rFonts w:ascii="Arial" w:hAnsi="Arial" w:cs="Arial"/>
          <w:b/>
          <w:bCs/>
          <w:sz w:val="18"/>
        </w:rPr>
      </w:pPr>
    </w:p>
    <w:p w:rsidR="0062689C" w:rsidRDefault="0062689C" w:rsidP="0062689C">
      <w:pPr>
        <w:jc w:val="both"/>
        <w:rPr>
          <w:rFonts w:ascii="Arial" w:hAnsi="Arial" w:cs="Arial"/>
          <w:b/>
          <w:bCs/>
          <w:sz w:val="18"/>
        </w:rPr>
      </w:pPr>
    </w:p>
    <w:p w:rsidR="0062689C" w:rsidRDefault="0062689C" w:rsidP="0062689C">
      <w:pPr>
        <w:jc w:val="both"/>
        <w:rPr>
          <w:rFonts w:ascii="Arial" w:hAnsi="Arial" w:cs="Arial"/>
          <w:b/>
          <w:bCs/>
          <w:sz w:val="18"/>
        </w:rPr>
      </w:pPr>
    </w:p>
    <w:p w:rsidR="0062689C" w:rsidRDefault="0062689C" w:rsidP="0062689C">
      <w:pPr>
        <w:jc w:val="both"/>
        <w:rPr>
          <w:rFonts w:ascii="Arial" w:hAnsi="Arial" w:cs="Arial"/>
          <w:b/>
          <w:bCs/>
          <w:sz w:val="18"/>
        </w:rPr>
      </w:pPr>
    </w:p>
    <w:p w:rsidR="0062689C" w:rsidRDefault="0062689C" w:rsidP="0062689C">
      <w:pPr>
        <w:jc w:val="both"/>
        <w:rPr>
          <w:rFonts w:ascii="Arial" w:hAnsi="Arial" w:cs="Arial"/>
          <w:b/>
          <w:bCs/>
          <w:sz w:val="18"/>
        </w:rPr>
      </w:pPr>
    </w:p>
    <w:p w:rsidR="0062689C" w:rsidRDefault="0062689C" w:rsidP="0062689C">
      <w:pPr>
        <w:jc w:val="both"/>
        <w:rPr>
          <w:rFonts w:ascii="Arial" w:hAnsi="Arial" w:cs="Arial"/>
          <w:b/>
          <w:bCs/>
          <w:sz w:val="18"/>
        </w:rPr>
      </w:pPr>
    </w:p>
    <w:p w:rsidR="0062689C" w:rsidRDefault="0062689C" w:rsidP="0062689C">
      <w:pPr>
        <w:jc w:val="both"/>
        <w:rPr>
          <w:rFonts w:ascii="Arial" w:hAnsi="Arial" w:cs="Arial"/>
          <w:b/>
          <w:bCs/>
          <w:sz w:val="18"/>
        </w:rPr>
      </w:pPr>
    </w:p>
    <w:p w:rsidR="0062689C" w:rsidRDefault="0062689C" w:rsidP="0062689C">
      <w:pPr>
        <w:jc w:val="both"/>
        <w:rPr>
          <w:rFonts w:ascii="Arial" w:hAnsi="Arial" w:cs="Arial"/>
          <w:b/>
          <w:bCs/>
          <w:sz w:val="18"/>
        </w:rPr>
      </w:pPr>
    </w:p>
    <w:p w:rsidR="0062689C" w:rsidRDefault="0062689C" w:rsidP="0062689C">
      <w:pPr>
        <w:jc w:val="both"/>
        <w:rPr>
          <w:rFonts w:ascii="Arial" w:hAnsi="Arial" w:cs="Arial"/>
          <w:b/>
          <w:bCs/>
          <w:sz w:val="18"/>
        </w:rPr>
      </w:pPr>
    </w:p>
    <w:p w:rsidR="0062689C" w:rsidRDefault="0062689C" w:rsidP="0062689C">
      <w:pPr>
        <w:jc w:val="both"/>
        <w:rPr>
          <w:rFonts w:ascii="Arial" w:hAnsi="Arial" w:cs="Arial"/>
          <w:b/>
          <w:bCs/>
          <w:sz w:val="18"/>
        </w:rPr>
      </w:pPr>
    </w:p>
    <w:p w:rsidR="0062689C" w:rsidRDefault="0062689C" w:rsidP="0062689C">
      <w:pPr>
        <w:jc w:val="both"/>
        <w:rPr>
          <w:rFonts w:ascii="Arial" w:hAnsi="Arial" w:cs="Arial"/>
          <w:b/>
          <w:bCs/>
          <w:sz w:val="18"/>
        </w:rPr>
      </w:pPr>
    </w:p>
    <w:p w:rsidR="0062689C" w:rsidRDefault="0062689C" w:rsidP="0062689C">
      <w:pPr>
        <w:jc w:val="both"/>
        <w:rPr>
          <w:rFonts w:ascii="Arial" w:hAnsi="Arial" w:cs="Arial"/>
          <w:b/>
          <w:bCs/>
          <w:sz w:val="18"/>
        </w:rPr>
      </w:pPr>
    </w:p>
    <w:p w:rsidR="0062689C" w:rsidRDefault="0062689C" w:rsidP="0062689C">
      <w:pPr>
        <w:jc w:val="both"/>
        <w:rPr>
          <w:rFonts w:ascii="Arial" w:hAnsi="Arial" w:cs="Arial"/>
          <w:sz w:val="18"/>
        </w:rPr>
      </w:pPr>
      <w:r>
        <w:rPr>
          <w:rFonts w:ascii="Arial" w:hAnsi="Arial" w:cs="Arial"/>
          <w:b/>
          <w:bCs/>
          <w:sz w:val="18"/>
        </w:rPr>
        <w:t xml:space="preserve">Unacceptable conduct is demonstrated by </w:t>
      </w:r>
      <w:proofErr w:type="spellStart"/>
      <w:r>
        <w:rPr>
          <w:rFonts w:ascii="Arial" w:hAnsi="Arial" w:cs="Arial"/>
          <w:b/>
          <w:bCs/>
          <w:sz w:val="18"/>
        </w:rPr>
        <w:t>behaviours</w:t>
      </w:r>
      <w:proofErr w:type="spellEnd"/>
      <w:r>
        <w:rPr>
          <w:rFonts w:ascii="Arial" w:hAnsi="Arial" w:cs="Arial"/>
          <w:b/>
          <w:bCs/>
          <w:sz w:val="18"/>
        </w:rPr>
        <w:t xml:space="preserve"> that:</w:t>
      </w:r>
    </w:p>
    <w:p w:rsidR="0062689C" w:rsidRDefault="0062689C" w:rsidP="0062689C">
      <w:pPr>
        <w:jc w:val="both"/>
        <w:rPr>
          <w:rFonts w:ascii="Arial" w:hAnsi="Arial" w:cs="Arial"/>
          <w:sz w:val="18"/>
        </w:rPr>
      </w:pPr>
    </w:p>
    <w:p w:rsidR="0062689C" w:rsidRDefault="0062689C" w:rsidP="0062689C">
      <w:pPr>
        <w:numPr>
          <w:ilvl w:val="0"/>
          <w:numId w:val="3"/>
        </w:numPr>
        <w:jc w:val="both"/>
        <w:rPr>
          <w:rFonts w:ascii="Arial" w:hAnsi="Arial" w:cs="Arial"/>
          <w:sz w:val="18"/>
        </w:rPr>
      </w:pPr>
      <w:r>
        <w:rPr>
          <w:rFonts w:ascii="Arial" w:hAnsi="Arial" w:cs="Arial"/>
          <w:sz w:val="18"/>
        </w:rPr>
        <w:t>interfere with the learning and teaching environment of other school members;</w:t>
      </w:r>
    </w:p>
    <w:p w:rsidR="0062689C" w:rsidRDefault="0062689C" w:rsidP="0062689C">
      <w:pPr>
        <w:numPr>
          <w:ilvl w:val="0"/>
          <w:numId w:val="3"/>
        </w:numPr>
        <w:spacing w:before="120"/>
        <w:jc w:val="both"/>
        <w:rPr>
          <w:rFonts w:ascii="Arial" w:hAnsi="Arial" w:cs="Arial"/>
          <w:sz w:val="18"/>
        </w:rPr>
      </w:pPr>
      <w:r>
        <w:rPr>
          <w:rFonts w:ascii="Arial" w:hAnsi="Arial" w:cs="Arial"/>
          <w:sz w:val="18"/>
        </w:rPr>
        <w:t>create an unsafe or dangerous learning environment;</w:t>
      </w:r>
    </w:p>
    <w:p w:rsidR="0062689C" w:rsidRDefault="0062689C" w:rsidP="0062689C">
      <w:pPr>
        <w:numPr>
          <w:ilvl w:val="0"/>
          <w:numId w:val="3"/>
        </w:numPr>
        <w:spacing w:before="120"/>
        <w:jc w:val="both"/>
        <w:rPr>
          <w:rFonts w:ascii="Arial" w:hAnsi="Arial" w:cs="Arial"/>
          <w:sz w:val="18"/>
        </w:rPr>
      </w:pPr>
      <w:r>
        <w:rPr>
          <w:rFonts w:ascii="Arial" w:hAnsi="Arial" w:cs="Arial"/>
          <w:sz w:val="18"/>
        </w:rPr>
        <w:t>demonstrate a lack of caring for oneself, others, and the school community;</w:t>
      </w:r>
    </w:p>
    <w:p w:rsidR="0062689C" w:rsidRDefault="0062689C" w:rsidP="0062689C">
      <w:pPr>
        <w:numPr>
          <w:ilvl w:val="0"/>
          <w:numId w:val="3"/>
        </w:numPr>
        <w:spacing w:before="120"/>
        <w:jc w:val="both"/>
        <w:rPr>
          <w:rFonts w:ascii="Arial" w:hAnsi="Arial" w:cs="Arial"/>
          <w:sz w:val="18"/>
        </w:rPr>
      </w:pPr>
      <w:r>
        <w:rPr>
          <w:rFonts w:ascii="Arial" w:hAnsi="Arial" w:cs="Arial"/>
          <w:sz w:val="18"/>
        </w:rPr>
        <w:t xml:space="preserve">demonstrate bullying, harassment, intimidation or exclusion (physical or verbal bullying such as putdowns, name calling, gestures or actions; discriminatory </w:t>
      </w:r>
      <w:proofErr w:type="spellStart"/>
      <w:r>
        <w:rPr>
          <w:rFonts w:ascii="Arial" w:hAnsi="Arial" w:cs="Arial"/>
          <w:sz w:val="18"/>
        </w:rPr>
        <w:t>behaviours</w:t>
      </w:r>
      <w:proofErr w:type="spellEnd"/>
      <w:r>
        <w:rPr>
          <w:rFonts w:ascii="Arial" w:hAnsi="Arial" w:cs="Arial"/>
          <w:sz w:val="18"/>
        </w:rPr>
        <w:t xml:space="preserve"> such as verbal, written or gestured comments regarding a person’s race, </w:t>
      </w:r>
      <w:proofErr w:type="spellStart"/>
      <w:r>
        <w:rPr>
          <w:rFonts w:ascii="Arial" w:hAnsi="Arial" w:cs="Arial"/>
          <w:sz w:val="18"/>
        </w:rPr>
        <w:t>colour</w:t>
      </w:r>
      <w:proofErr w:type="spellEnd"/>
      <w:r>
        <w:rPr>
          <w:rFonts w:ascii="Arial" w:hAnsi="Arial" w:cs="Arial"/>
          <w:sz w:val="18"/>
        </w:rPr>
        <w:t>, ancestry, place of origin, political beliefs, religion, physical or mental disability, gender, sexual orientation, physical appearance or health.  All people have the right not to be touched, teased or humiliated);</w:t>
      </w:r>
    </w:p>
    <w:p w:rsidR="0062689C" w:rsidRDefault="0062689C" w:rsidP="0062689C">
      <w:pPr>
        <w:numPr>
          <w:ilvl w:val="0"/>
          <w:numId w:val="3"/>
        </w:numPr>
        <w:spacing w:before="120"/>
        <w:jc w:val="both"/>
        <w:rPr>
          <w:rFonts w:ascii="Arial" w:hAnsi="Arial" w:cs="Arial"/>
          <w:sz w:val="18"/>
        </w:rPr>
      </w:pPr>
      <w:r>
        <w:rPr>
          <w:rFonts w:ascii="Arial" w:hAnsi="Arial" w:cs="Arial"/>
          <w:sz w:val="18"/>
        </w:rPr>
        <w:t xml:space="preserve">acts of unkind words or hurtful </w:t>
      </w:r>
      <w:proofErr w:type="spellStart"/>
      <w:r>
        <w:rPr>
          <w:rFonts w:ascii="Arial" w:hAnsi="Arial" w:cs="Arial"/>
          <w:sz w:val="18"/>
        </w:rPr>
        <w:t>behaviours</w:t>
      </w:r>
      <w:proofErr w:type="spellEnd"/>
      <w:r>
        <w:rPr>
          <w:rFonts w:ascii="Arial" w:hAnsi="Arial" w:cs="Arial"/>
          <w:sz w:val="18"/>
        </w:rPr>
        <w:t xml:space="preserve"> towards others; bullying, harassment or intimidation; physical violence or assault; retribution towards someone who ‘reported’ unsafe or violent incidents; extortion;</w:t>
      </w:r>
    </w:p>
    <w:p w:rsidR="0062689C" w:rsidRDefault="0062689C" w:rsidP="0062689C">
      <w:pPr>
        <w:numPr>
          <w:ilvl w:val="0"/>
          <w:numId w:val="3"/>
        </w:numPr>
        <w:spacing w:before="120"/>
        <w:jc w:val="both"/>
        <w:rPr>
          <w:rFonts w:ascii="Arial" w:hAnsi="Arial" w:cs="Arial"/>
          <w:sz w:val="18"/>
        </w:rPr>
      </w:pPr>
      <w:r>
        <w:rPr>
          <w:rFonts w:ascii="Arial" w:hAnsi="Arial" w:cs="Arial"/>
          <w:sz w:val="18"/>
        </w:rPr>
        <w:t>illegal acts, such as possession or use of a weapon; possession, use, or trafficking of illegal chemicals, drugs or restricted substances; theft of school or other’s property; vandalism to school or other’s property;</w:t>
      </w:r>
    </w:p>
    <w:p w:rsidR="0062689C" w:rsidRDefault="0062689C" w:rsidP="0062689C">
      <w:pPr>
        <w:numPr>
          <w:ilvl w:val="0"/>
          <w:numId w:val="3"/>
        </w:numPr>
        <w:spacing w:before="120"/>
        <w:jc w:val="both"/>
        <w:rPr>
          <w:rFonts w:ascii="Arial" w:hAnsi="Arial" w:cs="Arial"/>
          <w:sz w:val="18"/>
        </w:rPr>
      </w:pPr>
      <w:r>
        <w:rPr>
          <w:rFonts w:ascii="Arial" w:hAnsi="Arial" w:cs="Arial"/>
          <w:sz w:val="18"/>
        </w:rPr>
        <w:t>illegal acts, such as gambling for money, goods, services or any other items (Note: playing card games or other activities is acceptable without gambling for money, goods or service, etc.);</w:t>
      </w:r>
    </w:p>
    <w:p w:rsidR="0062689C" w:rsidRDefault="0062689C" w:rsidP="0062689C">
      <w:pPr>
        <w:numPr>
          <w:ilvl w:val="0"/>
          <w:numId w:val="3"/>
        </w:numPr>
        <w:spacing w:before="120"/>
        <w:jc w:val="both"/>
        <w:rPr>
          <w:rFonts w:ascii="Arial" w:hAnsi="Arial" w:cs="Arial"/>
          <w:sz w:val="18"/>
        </w:rPr>
      </w:pPr>
      <w:proofErr w:type="gramStart"/>
      <w:r>
        <w:rPr>
          <w:rFonts w:ascii="Arial" w:hAnsi="Arial" w:cs="Arial"/>
          <w:sz w:val="18"/>
        </w:rPr>
        <w:t>inappropriate</w:t>
      </w:r>
      <w:proofErr w:type="gramEnd"/>
      <w:r>
        <w:rPr>
          <w:rFonts w:ascii="Arial" w:hAnsi="Arial" w:cs="Arial"/>
          <w:sz w:val="18"/>
        </w:rPr>
        <w:t xml:space="preserve"> </w:t>
      </w:r>
      <w:proofErr w:type="spellStart"/>
      <w:r>
        <w:rPr>
          <w:rFonts w:ascii="Arial" w:hAnsi="Arial" w:cs="Arial"/>
          <w:sz w:val="18"/>
        </w:rPr>
        <w:t>behaviour</w:t>
      </w:r>
      <w:proofErr w:type="spellEnd"/>
      <w:r>
        <w:rPr>
          <w:rFonts w:ascii="Arial" w:hAnsi="Arial" w:cs="Arial"/>
          <w:sz w:val="18"/>
        </w:rPr>
        <w:t xml:space="preserve"> while using chat lines, blogs, MSN, hotmail, cell phones that negatively impacts at school on students and/or staff.</w:t>
      </w:r>
    </w:p>
    <w:p w:rsidR="0062689C" w:rsidRDefault="0062689C" w:rsidP="0062689C">
      <w:pPr>
        <w:jc w:val="both"/>
        <w:rPr>
          <w:rFonts w:ascii="Arial" w:hAnsi="Arial" w:cs="Arial"/>
          <w:sz w:val="18"/>
        </w:rPr>
      </w:pPr>
    </w:p>
    <w:p w:rsidR="0062689C" w:rsidRDefault="0062689C" w:rsidP="0062689C">
      <w:pPr>
        <w:jc w:val="both"/>
        <w:rPr>
          <w:rFonts w:ascii="Arial" w:hAnsi="Arial" w:cs="Arial"/>
          <w:i/>
          <w:iCs/>
          <w:sz w:val="18"/>
        </w:rPr>
      </w:pPr>
      <w:proofErr w:type="spellStart"/>
      <w:r>
        <w:rPr>
          <w:rFonts w:ascii="Arial" w:hAnsi="Arial" w:cs="Arial"/>
          <w:i/>
          <w:iCs/>
          <w:sz w:val="18"/>
        </w:rPr>
        <w:t>Behaviours</w:t>
      </w:r>
      <w:proofErr w:type="spellEnd"/>
      <w:r>
        <w:rPr>
          <w:rFonts w:ascii="Arial" w:hAnsi="Arial" w:cs="Arial"/>
          <w:i/>
          <w:iCs/>
          <w:sz w:val="18"/>
        </w:rPr>
        <w:t xml:space="preserve"> cited above are only some examples and are not an all-inclusive list.</w:t>
      </w:r>
    </w:p>
    <w:p w:rsidR="0062689C" w:rsidRDefault="0062689C" w:rsidP="0062689C">
      <w:pPr>
        <w:jc w:val="both"/>
        <w:rPr>
          <w:rFonts w:ascii="Arial" w:hAnsi="Arial" w:cs="Arial"/>
          <w:i/>
          <w:iCs/>
          <w:sz w:val="18"/>
        </w:rPr>
      </w:pPr>
    </w:p>
    <w:p w:rsidR="0062689C" w:rsidRPr="0062689C" w:rsidRDefault="0062689C" w:rsidP="0062689C">
      <w:pPr>
        <w:jc w:val="both"/>
        <w:rPr>
          <w:rFonts w:ascii="Arial" w:hAnsi="Arial" w:cs="Arial"/>
          <w:b/>
          <w:iCs/>
          <w:sz w:val="18"/>
          <w:u w:val="single"/>
        </w:rPr>
      </w:pPr>
      <w:r w:rsidRPr="0062689C">
        <w:rPr>
          <w:rFonts w:ascii="Arial" w:hAnsi="Arial" w:cs="Arial"/>
          <w:b/>
          <w:iCs/>
          <w:sz w:val="18"/>
          <w:u w:val="single"/>
        </w:rPr>
        <w:t>Rising Expectations</w:t>
      </w:r>
    </w:p>
    <w:p w:rsidR="0062689C" w:rsidRDefault="0062689C" w:rsidP="0062689C">
      <w:pPr>
        <w:jc w:val="both"/>
        <w:rPr>
          <w:rFonts w:ascii="Arial" w:hAnsi="Arial" w:cs="Arial"/>
          <w:i/>
          <w:iCs/>
          <w:sz w:val="18"/>
        </w:rPr>
      </w:pPr>
    </w:p>
    <w:p w:rsidR="0062689C" w:rsidRDefault="0062689C" w:rsidP="0062689C">
      <w:pPr>
        <w:jc w:val="both"/>
        <w:rPr>
          <w:rFonts w:ascii="Arial" w:hAnsi="Arial" w:cs="Arial"/>
          <w:b/>
          <w:bCs/>
          <w:sz w:val="18"/>
        </w:rPr>
      </w:pPr>
      <w:r>
        <w:rPr>
          <w:rFonts w:ascii="Arial" w:hAnsi="Arial" w:cs="Arial"/>
          <w:b/>
          <w:bCs/>
          <w:sz w:val="18"/>
        </w:rPr>
        <w:t xml:space="preserve">As students progress through grades 9-12, </w:t>
      </w:r>
      <w:proofErr w:type="spellStart"/>
      <w:r>
        <w:rPr>
          <w:rFonts w:ascii="Arial" w:hAnsi="Arial" w:cs="Arial"/>
          <w:b/>
          <w:bCs/>
          <w:sz w:val="18"/>
        </w:rPr>
        <w:t>behavioural</w:t>
      </w:r>
      <w:proofErr w:type="spellEnd"/>
      <w:r>
        <w:rPr>
          <w:rFonts w:ascii="Arial" w:hAnsi="Arial" w:cs="Arial"/>
          <w:b/>
          <w:bCs/>
          <w:sz w:val="18"/>
        </w:rPr>
        <w:t xml:space="preserve"> expectations will rise so that:</w:t>
      </w:r>
    </w:p>
    <w:p w:rsidR="0062689C" w:rsidRDefault="0062689C" w:rsidP="0062689C">
      <w:pPr>
        <w:jc w:val="both"/>
        <w:rPr>
          <w:rFonts w:ascii="Arial" w:hAnsi="Arial" w:cs="Arial"/>
          <w:b/>
          <w:bCs/>
          <w:sz w:val="18"/>
        </w:rPr>
      </w:pPr>
    </w:p>
    <w:p w:rsidR="0062689C" w:rsidRDefault="0062689C" w:rsidP="0062689C">
      <w:pPr>
        <w:numPr>
          <w:ilvl w:val="0"/>
          <w:numId w:val="4"/>
        </w:numPr>
        <w:jc w:val="both"/>
        <w:rPr>
          <w:rFonts w:ascii="Arial" w:hAnsi="Arial" w:cs="Arial"/>
          <w:sz w:val="18"/>
        </w:rPr>
      </w:pPr>
      <w:r>
        <w:rPr>
          <w:rFonts w:ascii="Arial" w:hAnsi="Arial" w:cs="Arial"/>
          <w:sz w:val="18"/>
        </w:rPr>
        <w:t>student levels of maturity, personal responsibility and self-discipline will improve;</w:t>
      </w:r>
    </w:p>
    <w:p w:rsidR="0062689C" w:rsidRDefault="0062689C" w:rsidP="0062689C">
      <w:pPr>
        <w:numPr>
          <w:ilvl w:val="0"/>
          <w:numId w:val="4"/>
        </w:numPr>
        <w:spacing w:before="120"/>
        <w:jc w:val="both"/>
        <w:rPr>
          <w:rFonts w:ascii="Arial" w:hAnsi="Arial" w:cs="Arial"/>
          <w:sz w:val="18"/>
        </w:rPr>
      </w:pPr>
      <w:proofErr w:type="gramStart"/>
      <w:r>
        <w:rPr>
          <w:rFonts w:ascii="Arial" w:hAnsi="Arial" w:cs="Arial"/>
          <w:sz w:val="18"/>
        </w:rPr>
        <w:t>consequences</w:t>
      </w:r>
      <w:proofErr w:type="gramEnd"/>
      <w:r>
        <w:rPr>
          <w:rFonts w:ascii="Arial" w:hAnsi="Arial" w:cs="Arial"/>
          <w:sz w:val="18"/>
        </w:rPr>
        <w:t xml:space="preserve"> for unacceptable conduct in senior grades will likely result in more severe consequences.</w:t>
      </w:r>
    </w:p>
    <w:p w:rsidR="0062689C" w:rsidRDefault="0062689C" w:rsidP="0062689C">
      <w:pPr>
        <w:numPr>
          <w:ilvl w:val="0"/>
          <w:numId w:val="4"/>
        </w:numPr>
        <w:spacing w:before="120"/>
        <w:jc w:val="both"/>
        <w:rPr>
          <w:rFonts w:ascii="Arial" w:hAnsi="Arial" w:cs="Arial"/>
          <w:sz w:val="18"/>
        </w:rPr>
      </w:pPr>
      <w:r>
        <w:rPr>
          <w:rFonts w:ascii="Arial" w:hAnsi="Arial" w:cs="Arial"/>
          <w:sz w:val="18"/>
        </w:rPr>
        <w:t xml:space="preserve">older students will model positive </w:t>
      </w:r>
      <w:proofErr w:type="spellStart"/>
      <w:r>
        <w:rPr>
          <w:rFonts w:ascii="Arial" w:hAnsi="Arial" w:cs="Arial"/>
          <w:sz w:val="18"/>
        </w:rPr>
        <w:t>behaviours</w:t>
      </w:r>
      <w:proofErr w:type="spellEnd"/>
      <w:r>
        <w:rPr>
          <w:rFonts w:ascii="Arial" w:hAnsi="Arial" w:cs="Arial"/>
          <w:sz w:val="18"/>
        </w:rPr>
        <w:t xml:space="preserve"> for their peers and younger students</w:t>
      </w:r>
    </w:p>
    <w:p w:rsidR="0062689C" w:rsidRDefault="0062689C" w:rsidP="0062689C">
      <w:pPr>
        <w:jc w:val="both"/>
        <w:rPr>
          <w:rFonts w:ascii="Arial" w:hAnsi="Arial" w:cs="Arial"/>
          <w:sz w:val="18"/>
        </w:rPr>
      </w:pPr>
    </w:p>
    <w:p w:rsidR="0062689C" w:rsidRDefault="0062689C" w:rsidP="0062689C">
      <w:pPr>
        <w:jc w:val="both"/>
        <w:rPr>
          <w:rFonts w:ascii="Arial" w:hAnsi="Arial" w:cs="Arial"/>
          <w:sz w:val="18"/>
        </w:rPr>
      </w:pPr>
      <w:r>
        <w:rPr>
          <w:rFonts w:ascii="Arial" w:hAnsi="Arial" w:cs="Arial"/>
          <w:b/>
          <w:bCs/>
          <w:sz w:val="18"/>
        </w:rPr>
        <w:t>CONSEQUENCES</w:t>
      </w:r>
    </w:p>
    <w:p w:rsidR="0062689C" w:rsidRDefault="0062689C" w:rsidP="0062689C">
      <w:pPr>
        <w:widowControl w:val="0"/>
        <w:ind w:left="540"/>
        <w:jc w:val="both"/>
        <w:rPr>
          <w:rFonts w:ascii="Trebuchet MS" w:hAnsi="Trebuchet MS"/>
          <w:lang/>
        </w:rPr>
      </w:pPr>
      <w:r>
        <w:rPr>
          <w:rFonts w:ascii="Trebuchet MS" w:hAnsi="Trebuchet MS"/>
          <w:lang/>
        </w:rPr>
        <w:t xml:space="preserve">Consequences will be applied to unacceptable student conduct.  The consequence will be implemented based on the severity and the frequency of the </w:t>
      </w:r>
      <w:proofErr w:type="spellStart"/>
      <w:r>
        <w:rPr>
          <w:rFonts w:ascii="Trebuchet MS" w:hAnsi="Trebuchet MS"/>
          <w:lang/>
        </w:rPr>
        <w:t>behaviour</w:t>
      </w:r>
      <w:proofErr w:type="spellEnd"/>
      <w:r>
        <w:rPr>
          <w:rFonts w:ascii="Trebuchet MS" w:hAnsi="Trebuchet MS"/>
          <w:lang/>
        </w:rPr>
        <w:t xml:space="preserve">.  Progressive discipline methods will be implemented to alter the inappropriate and/or unsafe </w:t>
      </w:r>
      <w:proofErr w:type="spellStart"/>
      <w:r>
        <w:rPr>
          <w:rFonts w:ascii="Trebuchet MS" w:hAnsi="Trebuchet MS"/>
          <w:lang/>
        </w:rPr>
        <w:t>behaviour</w:t>
      </w:r>
      <w:proofErr w:type="spellEnd"/>
      <w:r>
        <w:rPr>
          <w:rFonts w:ascii="Trebuchet MS" w:hAnsi="Trebuchet MS"/>
          <w:lang/>
        </w:rPr>
        <w:t xml:space="preserve">.  Consequences and the support will be preventative and restorative.  </w:t>
      </w:r>
    </w:p>
    <w:p w:rsidR="0062689C" w:rsidRDefault="0062689C" w:rsidP="0062689C">
      <w:pPr>
        <w:widowControl w:val="0"/>
        <w:ind w:left="540"/>
        <w:jc w:val="both"/>
        <w:rPr>
          <w:rFonts w:ascii="Trebuchet MS" w:hAnsi="Trebuchet MS"/>
          <w:lang/>
        </w:rPr>
      </w:pPr>
    </w:p>
    <w:p w:rsidR="0062689C" w:rsidRDefault="0062689C" w:rsidP="0062689C">
      <w:pPr>
        <w:widowControl w:val="0"/>
        <w:numPr>
          <w:ilvl w:val="0"/>
          <w:numId w:val="7"/>
        </w:numPr>
        <w:jc w:val="both"/>
        <w:rPr>
          <w:rFonts w:ascii="Trebuchet MS" w:hAnsi="Trebuchet MS"/>
          <w:lang/>
        </w:rPr>
      </w:pPr>
      <w:r>
        <w:rPr>
          <w:rFonts w:ascii="Trebuchet MS" w:hAnsi="Trebuchet MS"/>
          <w:lang/>
        </w:rPr>
        <w:t>Ministry Order 6 (e)</w:t>
      </w:r>
    </w:p>
    <w:p w:rsidR="0062689C" w:rsidRDefault="0062689C" w:rsidP="0062689C">
      <w:pPr>
        <w:widowControl w:val="0"/>
        <w:ind w:left="900"/>
        <w:jc w:val="both"/>
        <w:rPr>
          <w:rFonts w:ascii="Trebuchet MS" w:hAnsi="Trebuchet MS"/>
          <w:lang/>
        </w:rPr>
      </w:pPr>
    </w:p>
    <w:p w:rsidR="0062689C" w:rsidRDefault="0062689C" w:rsidP="0062689C">
      <w:pPr>
        <w:jc w:val="both"/>
        <w:rPr>
          <w:rFonts w:ascii="Arial" w:hAnsi="Arial" w:cs="Arial"/>
          <w:sz w:val="18"/>
        </w:rPr>
      </w:pPr>
      <w:r>
        <w:rPr>
          <w:rFonts w:ascii="Arial" w:hAnsi="Arial" w:cs="Arial"/>
          <w:sz w:val="18"/>
        </w:rPr>
        <w:t>.  Some of these methods could include one or more of the following:</w:t>
      </w:r>
    </w:p>
    <w:p w:rsidR="0062689C" w:rsidRDefault="0062689C" w:rsidP="0062689C">
      <w:pPr>
        <w:jc w:val="both"/>
        <w:rPr>
          <w:rFonts w:ascii="Arial" w:hAnsi="Arial" w:cs="Arial"/>
          <w:sz w:val="18"/>
        </w:rPr>
      </w:pPr>
    </w:p>
    <w:p w:rsidR="0062689C" w:rsidRDefault="0062689C" w:rsidP="0062689C">
      <w:pPr>
        <w:numPr>
          <w:ilvl w:val="0"/>
          <w:numId w:val="5"/>
        </w:numPr>
        <w:jc w:val="both"/>
        <w:rPr>
          <w:rFonts w:ascii="Arial" w:hAnsi="Arial" w:cs="Arial"/>
          <w:sz w:val="18"/>
        </w:rPr>
      </w:pPr>
      <w:r>
        <w:rPr>
          <w:rFonts w:ascii="Arial" w:hAnsi="Arial" w:cs="Arial"/>
          <w:sz w:val="18"/>
        </w:rPr>
        <w:t xml:space="preserve">students participating in meaningful consequences for the unacceptable </w:t>
      </w:r>
      <w:proofErr w:type="spellStart"/>
      <w:r>
        <w:rPr>
          <w:rFonts w:ascii="Arial" w:hAnsi="Arial" w:cs="Arial"/>
          <w:sz w:val="18"/>
        </w:rPr>
        <w:t>behaviour</w:t>
      </w:r>
      <w:proofErr w:type="spellEnd"/>
      <w:r>
        <w:rPr>
          <w:rFonts w:ascii="Arial" w:hAnsi="Arial" w:cs="Arial"/>
          <w:sz w:val="18"/>
        </w:rPr>
        <w:t>;</w:t>
      </w:r>
    </w:p>
    <w:p w:rsidR="0062689C" w:rsidRDefault="0062689C" w:rsidP="0062689C">
      <w:pPr>
        <w:numPr>
          <w:ilvl w:val="0"/>
          <w:numId w:val="5"/>
        </w:numPr>
        <w:spacing w:before="120"/>
        <w:jc w:val="both"/>
        <w:rPr>
          <w:rFonts w:ascii="Arial" w:hAnsi="Arial" w:cs="Arial"/>
          <w:sz w:val="18"/>
        </w:rPr>
      </w:pPr>
      <w:r>
        <w:rPr>
          <w:rFonts w:ascii="Arial" w:hAnsi="Arial" w:cs="Arial"/>
          <w:sz w:val="18"/>
        </w:rPr>
        <w:t xml:space="preserve">school or community </w:t>
      </w:r>
      <w:proofErr w:type="spellStart"/>
      <w:r>
        <w:rPr>
          <w:rFonts w:ascii="Arial" w:hAnsi="Arial" w:cs="Arial"/>
          <w:sz w:val="18"/>
        </w:rPr>
        <w:t>counselling</w:t>
      </w:r>
      <w:proofErr w:type="spellEnd"/>
      <w:r>
        <w:rPr>
          <w:rFonts w:ascii="Arial" w:hAnsi="Arial" w:cs="Arial"/>
          <w:sz w:val="18"/>
        </w:rPr>
        <w:t>;</w:t>
      </w:r>
    </w:p>
    <w:p w:rsidR="0062689C" w:rsidRDefault="0062689C" w:rsidP="0062689C">
      <w:pPr>
        <w:numPr>
          <w:ilvl w:val="0"/>
          <w:numId w:val="5"/>
        </w:numPr>
        <w:spacing w:before="120"/>
        <w:jc w:val="both"/>
        <w:rPr>
          <w:rFonts w:ascii="Arial" w:hAnsi="Arial" w:cs="Arial"/>
          <w:sz w:val="18"/>
        </w:rPr>
      </w:pPr>
      <w:r>
        <w:rPr>
          <w:rFonts w:ascii="Arial" w:hAnsi="Arial" w:cs="Arial"/>
          <w:sz w:val="18"/>
        </w:rPr>
        <w:t>conflict resolution strategies;</w:t>
      </w:r>
    </w:p>
    <w:p w:rsidR="0062689C" w:rsidRDefault="0062689C" w:rsidP="0062689C">
      <w:pPr>
        <w:numPr>
          <w:ilvl w:val="0"/>
          <w:numId w:val="5"/>
        </w:numPr>
        <w:spacing w:before="120"/>
        <w:jc w:val="both"/>
        <w:rPr>
          <w:rFonts w:ascii="Arial" w:hAnsi="Arial" w:cs="Arial"/>
          <w:sz w:val="18"/>
        </w:rPr>
      </w:pPr>
      <w:r>
        <w:rPr>
          <w:rFonts w:ascii="Arial" w:hAnsi="Arial" w:cs="Arial"/>
          <w:sz w:val="18"/>
        </w:rPr>
        <w:t>small group mediations;</w:t>
      </w:r>
    </w:p>
    <w:p w:rsidR="0062689C" w:rsidRDefault="0062689C" w:rsidP="0062689C">
      <w:pPr>
        <w:numPr>
          <w:ilvl w:val="0"/>
          <w:numId w:val="5"/>
        </w:numPr>
        <w:spacing w:before="120"/>
        <w:jc w:val="both"/>
        <w:rPr>
          <w:rFonts w:ascii="Arial" w:hAnsi="Arial" w:cs="Arial"/>
          <w:sz w:val="18"/>
        </w:rPr>
      </w:pPr>
      <w:r>
        <w:rPr>
          <w:rFonts w:ascii="Arial" w:hAnsi="Arial" w:cs="Arial"/>
          <w:sz w:val="18"/>
        </w:rPr>
        <w:t>informal suspension or “timeouts” – at school or home;</w:t>
      </w:r>
    </w:p>
    <w:p w:rsidR="0062689C" w:rsidRDefault="0062689C" w:rsidP="0062689C">
      <w:pPr>
        <w:numPr>
          <w:ilvl w:val="0"/>
          <w:numId w:val="5"/>
        </w:numPr>
        <w:spacing w:before="120"/>
        <w:jc w:val="both"/>
        <w:rPr>
          <w:rFonts w:ascii="Arial" w:hAnsi="Arial" w:cs="Arial"/>
          <w:sz w:val="18"/>
        </w:rPr>
      </w:pPr>
      <w:r>
        <w:rPr>
          <w:rFonts w:ascii="Arial" w:hAnsi="Arial" w:cs="Arial"/>
          <w:sz w:val="18"/>
        </w:rPr>
        <w:t>community service;</w:t>
      </w:r>
    </w:p>
    <w:p w:rsidR="0062689C" w:rsidRDefault="0062689C" w:rsidP="0062689C">
      <w:pPr>
        <w:numPr>
          <w:ilvl w:val="0"/>
          <w:numId w:val="5"/>
        </w:numPr>
        <w:spacing w:before="120"/>
        <w:jc w:val="both"/>
        <w:rPr>
          <w:rFonts w:ascii="Arial" w:hAnsi="Arial" w:cs="Arial"/>
          <w:sz w:val="18"/>
        </w:rPr>
      </w:pPr>
      <w:r>
        <w:rPr>
          <w:rFonts w:ascii="Arial" w:hAnsi="Arial" w:cs="Arial"/>
          <w:sz w:val="18"/>
        </w:rPr>
        <w:t>partial day school programs;</w:t>
      </w:r>
    </w:p>
    <w:p w:rsidR="0062689C" w:rsidRDefault="0062689C" w:rsidP="0062689C">
      <w:pPr>
        <w:numPr>
          <w:ilvl w:val="0"/>
          <w:numId w:val="5"/>
        </w:numPr>
        <w:spacing w:before="120"/>
        <w:jc w:val="both"/>
        <w:rPr>
          <w:rFonts w:ascii="Arial" w:hAnsi="Arial" w:cs="Arial"/>
          <w:sz w:val="18"/>
        </w:rPr>
      </w:pPr>
      <w:proofErr w:type="spellStart"/>
      <w:r>
        <w:rPr>
          <w:rFonts w:ascii="Arial" w:hAnsi="Arial" w:cs="Arial"/>
          <w:sz w:val="18"/>
        </w:rPr>
        <w:t>behaviour</w:t>
      </w:r>
      <w:proofErr w:type="spellEnd"/>
      <w:r>
        <w:rPr>
          <w:rFonts w:ascii="Arial" w:hAnsi="Arial" w:cs="Arial"/>
          <w:sz w:val="18"/>
        </w:rPr>
        <w:t xml:space="preserve"> plans;</w:t>
      </w:r>
    </w:p>
    <w:p w:rsidR="0062689C" w:rsidRDefault="0062689C" w:rsidP="0062689C">
      <w:pPr>
        <w:numPr>
          <w:ilvl w:val="0"/>
          <w:numId w:val="5"/>
        </w:numPr>
        <w:spacing w:before="120"/>
        <w:jc w:val="both"/>
        <w:rPr>
          <w:rFonts w:ascii="Arial" w:hAnsi="Arial" w:cs="Arial"/>
          <w:sz w:val="18"/>
        </w:rPr>
      </w:pPr>
      <w:proofErr w:type="gramStart"/>
      <w:r>
        <w:rPr>
          <w:rFonts w:ascii="Arial" w:hAnsi="Arial" w:cs="Arial"/>
          <w:sz w:val="18"/>
        </w:rPr>
        <w:lastRenderedPageBreak/>
        <w:t>formal</w:t>
      </w:r>
      <w:proofErr w:type="gramEnd"/>
      <w:r>
        <w:rPr>
          <w:rFonts w:ascii="Arial" w:hAnsi="Arial" w:cs="Arial"/>
          <w:sz w:val="18"/>
        </w:rPr>
        <w:t xml:space="preserve"> suspension:  District Code of Conduct:  Suspension Process – Level I, II or III (for serious or dangerous </w:t>
      </w:r>
      <w:proofErr w:type="spellStart"/>
      <w:r>
        <w:rPr>
          <w:rFonts w:ascii="Arial" w:hAnsi="Arial" w:cs="Arial"/>
          <w:sz w:val="18"/>
        </w:rPr>
        <w:t>behaviours</w:t>
      </w:r>
      <w:proofErr w:type="spellEnd"/>
      <w:r>
        <w:rPr>
          <w:rFonts w:ascii="Arial" w:hAnsi="Arial" w:cs="Arial"/>
          <w:sz w:val="18"/>
        </w:rPr>
        <w:t>).</w:t>
      </w:r>
    </w:p>
    <w:p w:rsidR="0062689C" w:rsidRDefault="0062689C" w:rsidP="0062689C">
      <w:pPr>
        <w:spacing w:before="120"/>
        <w:jc w:val="both"/>
        <w:rPr>
          <w:rFonts w:ascii="Arial" w:hAnsi="Arial" w:cs="Arial"/>
          <w:sz w:val="18"/>
        </w:rPr>
      </w:pPr>
    </w:p>
    <w:p w:rsidR="0062689C" w:rsidRDefault="0062689C" w:rsidP="0062689C">
      <w:pPr>
        <w:jc w:val="both"/>
        <w:rPr>
          <w:rFonts w:ascii="Arial" w:hAnsi="Arial" w:cs="Arial"/>
          <w:sz w:val="18"/>
        </w:rPr>
      </w:pPr>
      <w:r>
        <w:rPr>
          <w:rFonts w:ascii="Arial" w:hAnsi="Arial" w:cs="Arial"/>
          <w:b/>
          <w:bCs/>
          <w:sz w:val="18"/>
        </w:rPr>
        <w:t>NOTIFICATION</w:t>
      </w:r>
    </w:p>
    <w:p w:rsidR="0062689C" w:rsidRDefault="0062689C" w:rsidP="0062689C">
      <w:pPr>
        <w:widowControl w:val="0"/>
        <w:ind w:left="720" w:hanging="270"/>
        <w:jc w:val="both"/>
        <w:rPr>
          <w:rFonts w:ascii="Trebuchet MS" w:hAnsi="Trebuchet MS"/>
          <w:lang/>
        </w:rPr>
      </w:pPr>
      <w:r>
        <w:rPr>
          <w:rFonts w:ascii="Trebuchet MS" w:hAnsi="Trebuchet MS"/>
          <w:lang/>
        </w:rPr>
        <w:t xml:space="preserve">Depending on the nature of unacceptable </w:t>
      </w:r>
      <w:proofErr w:type="spellStart"/>
      <w:r>
        <w:rPr>
          <w:rFonts w:ascii="Trebuchet MS" w:hAnsi="Trebuchet MS"/>
          <w:lang/>
        </w:rPr>
        <w:t>behaviour</w:t>
      </w:r>
      <w:proofErr w:type="spellEnd"/>
      <w:r>
        <w:rPr>
          <w:rFonts w:ascii="Trebuchet MS" w:hAnsi="Trebuchet MS"/>
          <w:lang/>
        </w:rPr>
        <w:t>, the school staff will contact the following people:</w:t>
      </w:r>
    </w:p>
    <w:p w:rsidR="0062689C" w:rsidRDefault="0062689C" w:rsidP="0062689C">
      <w:pPr>
        <w:jc w:val="both"/>
        <w:rPr>
          <w:rFonts w:ascii="Arial" w:hAnsi="Arial" w:cs="Arial"/>
          <w:sz w:val="18"/>
        </w:rPr>
      </w:pPr>
    </w:p>
    <w:p w:rsidR="0062689C" w:rsidRDefault="0062689C" w:rsidP="0062689C">
      <w:pPr>
        <w:numPr>
          <w:ilvl w:val="0"/>
          <w:numId w:val="6"/>
        </w:numPr>
        <w:jc w:val="both"/>
        <w:rPr>
          <w:rFonts w:ascii="Arial" w:hAnsi="Arial" w:cs="Arial"/>
          <w:sz w:val="18"/>
        </w:rPr>
      </w:pPr>
      <w:r>
        <w:rPr>
          <w:rFonts w:ascii="Arial" w:hAnsi="Arial" w:cs="Arial"/>
          <w:sz w:val="18"/>
        </w:rPr>
        <w:t>parents or guardians of the student offender(s) will be contacted;</w:t>
      </w:r>
    </w:p>
    <w:p w:rsidR="0062689C" w:rsidRDefault="0062689C" w:rsidP="0062689C">
      <w:pPr>
        <w:numPr>
          <w:ilvl w:val="0"/>
          <w:numId w:val="6"/>
        </w:numPr>
        <w:spacing w:before="120"/>
        <w:jc w:val="both"/>
        <w:rPr>
          <w:rFonts w:ascii="Arial" w:hAnsi="Arial" w:cs="Arial"/>
          <w:sz w:val="18"/>
        </w:rPr>
      </w:pPr>
      <w:r>
        <w:rPr>
          <w:rFonts w:ascii="Arial" w:hAnsi="Arial" w:cs="Arial"/>
          <w:sz w:val="18"/>
        </w:rPr>
        <w:t>parents or guardians of the student victim(s) will be contacted;</w:t>
      </w:r>
    </w:p>
    <w:p w:rsidR="0062689C" w:rsidRDefault="0062689C" w:rsidP="0062689C">
      <w:pPr>
        <w:numPr>
          <w:ilvl w:val="0"/>
          <w:numId w:val="6"/>
        </w:numPr>
        <w:spacing w:before="120"/>
        <w:jc w:val="both"/>
        <w:rPr>
          <w:rFonts w:ascii="Arial" w:hAnsi="Arial" w:cs="Arial"/>
          <w:sz w:val="18"/>
        </w:rPr>
      </w:pPr>
      <w:r>
        <w:rPr>
          <w:rFonts w:ascii="Arial" w:hAnsi="Arial" w:cs="Arial"/>
          <w:sz w:val="18"/>
        </w:rPr>
        <w:t>Coquitlam School Board officials will be contacted as required by school district policy, e.g. Level I, II and III suspensions;</w:t>
      </w:r>
    </w:p>
    <w:p w:rsidR="0062689C" w:rsidRDefault="0062689C" w:rsidP="0062689C">
      <w:pPr>
        <w:numPr>
          <w:ilvl w:val="0"/>
          <w:numId w:val="6"/>
        </w:numPr>
        <w:spacing w:before="120"/>
        <w:jc w:val="both"/>
        <w:rPr>
          <w:rFonts w:ascii="Arial" w:hAnsi="Arial" w:cs="Arial"/>
          <w:sz w:val="18"/>
        </w:rPr>
      </w:pPr>
      <w:r>
        <w:rPr>
          <w:rFonts w:ascii="Arial" w:hAnsi="Arial" w:cs="Arial"/>
          <w:sz w:val="18"/>
        </w:rPr>
        <w:t>police and other agencies as required by law;</w:t>
      </w:r>
    </w:p>
    <w:p w:rsidR="0062689C" w:rsidRDefault="0062689C" w:rsidP="0062689C">
      <w:pPr>
        <w:numPr>
          <w:ilvl w:val="0"/>
          <w:numId w:val="6"/>
        </w:numPr>
        <w:spacing w:before="120"/>
        <w:jc w:val="both"/>
        <w:rPr>
          <w:rFonts w:ascii="Arial" w:hAnsi="Arial" w:cs="Arial"/>
          <w:sz w:val="18"/>
        </w:rPr>
      </w:pPr>
      <w:proofErr w:type="gramStart"/>
      <w:r>
        <w:rPr>
          <w:rFonts w:ascii="Arial" w:hAnsi="Arial" w:cs="Arial"/>
          <w:sz w:val="18"/>
        </w:rPr>
        <w:t>school</w:t>
      </w:r>
      <w:proofErr w:type="gramEnd"/>
      <w:r>
        <w:rPr>
          <w:rFonts w:ascii="Arial" w:hAnsi="Arial" w:cs="Arial"/>
          <w:sz w:val="18"/>
        </w:rPr>
        <w:t xml:space="preserve"> staff and school community as deemed appropriate by the school and/or district administration.</w:t>
      </w:r>
    </w:p>
    <w:p w:rsidR="0062689C" w:rsidRDefault="0062689C" w:rsidP="0062689C">
      <w:pPr>
        <w:jc w:val="both"/>
        <w:rPr>
          <w:rFonts w:ascii="Arial" w:hAnsi="Arial" w:cs="Arial"/>
          <w:sz w:val="18"/>
        </w:rPr>
      </w:pPr>
    </w:p>
    <w:p w:rsidR="0062689C" w:rsidRDefault="0062689C" w:rsidP="0062689C">
      <w:pPr>
        <w:jc w:val="both"/>
        <w:rPr>
          <w:rFonts w:ascii="Arial" w:hAnsi="Arial" w:cs="Arial"/>
          <w:sz w:val="18"/>
        </w:rPr>
      </w:pPr>
      <w:r>
        <w:rPr>
          <w:rFonts w:ascii="Arial" w:hAnsi="Arial" w:cs="Arial"/>
          <w:sz w:val="18"/>
        </w:rPr>
        <w:t xml:space="preserve">The </w:t>
      </w:r>
      <w:proofErr w:type="spellStart"/>
      <w:r>
        <w:rPr>
          <w:rFonts w:ascii="Arial" w:hAnsi="Arial" w:cs="Arial"/>
          <w:sz w:val="18"/>
        </w:rPr>
        <w:t>Pinetree</w:t>
      </w:r>
      <w:proofErr w:type="spellEnd"/>
      <w:r>
        <w:rPr>
          <w:rFonts w:ascii="Arial" w:hAnsi="Arial" w:cs="Arial"/>
          <w:sz w:val="18"/>
        </w:rPr>
        <w:t xml:space="preserve"> Secondary School of Conduct has used the structural set up, designated passages and terminology from the BC Ministry of Education Standards Department Safe, Caring and Orderly Schools Document: The Guide</w:t>
      </w:r>
    </w:p>
    <w:p w:rsidR="00B074D8" w:rsidRDefault="00B074D8"/>
    <w:sectPr w:rsidR="00B074D8" w:rsidSect="00B074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296B"/>
    <w:multiLevelType w:val="hybridMultilevel"/>
    <w:tmpl w:val="5D62F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0617B4"/>
    <w:multiLevelType w:val="hybridMultilevel"/>
    <w:tmpl w:val="25A0C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DF2520"/>
    <w:multiLevelType w:val="hybridMultilevel"/>
    <w:tmpl w:val="AAA61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E11545"/>
    <w:multiLevelType w:val="hybridMultilevel"/>
    <w:tmpl w:val="36106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7D25959"/>
    <w:multiLevelType w:val="hybridMultilevel"/>
    <w:tmpl w:val="C7BAA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BB1210C"/>
    <w:multiLevelType w:val="hybridMultilevel"/>
    <w:tmpl w:val="FCB41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C592B27"/>
    <w:multiLevelType w:val="hybridMultilevel"/>
    <w:tmpl w:val="848EBB9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20"/>
  <w:characterSpacingControl w:val="doNotCompress"/>
  <w:compat/>
  <w:rsids>
    <w:rsidRoot w:val="0062689C"/>
    <w:rsid w:val="001019C8"/>
    <w:rsid w:val="003E484F"/>
    <w:rsid w:val="004C7A94"/>
    <w:rsid w:val="0062689C"/>
    <w:rsid w:val="00630865"/>
    <w:rsid w:val="009F3FDD"/>
    <w:rsid w:val="00B074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89C"/>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62689C"/>
    <w:pPr>
      <w:keepNext/>
      <w:pBdr>
        <w:bottom w:val="single" w:sz="18" w:space="1" w:color="auto"/>
      </w:pBdr>
      <w:tabs>
        <w:tab w:val="left" w:pos="1080"/>
      </w:tabs>
      <w:ind w:left="1440" w:right="1440"/>
      <w:jc w:val="center"/>
      <w:outlineLvl w:val="4"/>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2689C"/>
    <w:rPr>
      <w:rFonts w:ascii="Arial" w:eastAsia="Times New Roman" w:hAnsi="Arial" w:cs="Times New Roman"/>
      <w:sz w:val="24"/>
      <w:szCs w:val="20"/>
    </w:rPr>
  </w:style>
  <w:style w:type="paragraph" w:styleId="BlockText">
    <w:name w:val="Block Text"/>
    <w:basedOn w:val="Normal"/>
    <w:rsid w:val="0062689C"/>
    <w:pPr>
      <w:pBdr>
        <w:top w:val="single" w:sz="18" w:space="1" w:color="auto" w:shadow="1"/>
        <w:left w:val="single" w:sz="18" w:space="1" w:color="auto" w:shadow="1"/>
        <w:bottom w:val="single" w:sz="18" w:space="1" w:color="auto" w:shadow="1"/>
        <w:right w:val="single" w:sz="18" w:space="1" w:color="auto" w:shadow="1"/>
      </w:pBdr>
      <w:shd w:val="pct20" w:color="auto" w:fill="auto"/>
      <w:tabs>
        <w:tab w:val="left" w:pos="810"/>
      </w:tabs>
      <w:ind w:left="1440" w:right="1440"/>
      <w:jc w:val="center"/>
    </w:pPr>
    <w:rPr>
      <w:rFonts w:ascii="Arial" w:hAnsi="Arial"/>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6DD5317-52D1-4040-ABB6-3A0C9F5B1379}"/>
</file>

<file path=customXml/itemProps2.xml><?xml version="1.0" encoding="utf-8"?>
<ds:datastoreItem xmlns:ds="http://schemas.openxmlformats.org/officeDocument/2006/customXml" ds:itemID="{AC5567AF-014D-4A40-806E-4A04FAA58F03}"/>
</file>

<file path=customXml/itemProps3.xml><?xml version="1.0" encoding="utf-8"?>
<ds:datastoreItem xmlns:ds="http://schemas.openxmlformats.org/officeDocument/2006/customXml" ds:itemID="{92F3415B-70A3-4DA9-BAB5-79094DE27B60}"/>
</file>

<file path=docProps/app.xml><?xml version="1.0" encoding="utf-8"?>
<Properties xmlns="http://schemas.openxmlformats.org/officeDocument/2006/extended-properties" xmlns:vt="http://schemas.openxmlformats.org/officeDocument/2006/docPropsVTypes">
  <Template>Normal.dotm</Template>
  <TotalTime>6</TotalTime>
  <Pages>3</Pages>
  <Words>864</Words>
  <Characters>4929</Characters>
  <Application>Microsoft Office Word</Application>
  <DocSecurity>0</DocSecurity>
  <Lines>41</Lines>
  <Paragraphs>11</Paragraphs>
  <ScaleCrop>false</ScaleCrop>
  <Company>School District 43 (Coquitlam)</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jdingle</dc:creator>
  <cp:keywords/>
  <dc:description/>
  <cp:lastModifiedBy>jdingle</cp:lastModifiedBy>
  <cp:revision>1</cp:revision>
  <dcterms:created xsi:type="dcterms:W3CDTF">2010-03-23T15:18:00Z</dcterms:created>
  <dcterms:modified xsi:type="dcterms:W3CDTF">2010-03-23T15:26:00Z</dcterms:modified>
</cp:coreProperties>
</file>